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Social Media Communication</w:t>
      </w:r>
    </w:p>
    <w:p w:rsidR="00000000" w:rsidDel="00000000" w:rsidP="00000000" w:rsidRDefault="00000000" w:rsidRPr="00000000" w14:paraId="00000002">
      <w:pPr>
        <w:rPr>
          <w:b w:val="1"/>
        </w:rPr>
      </w:pPr>
      <w:r w:rsidDel="00000000" w:rsidR="00000000" w:rsidRPr="00000000">
        <w:rPr>
          <w:b w:val="1"/>
          <w:rtl w:val="0"/>
        </w:rPr>
        <w:t xml:space="preserve">Annual Report to CTC-Nicole Jankowski</w:t>
      </w:r>
    </w:p>
    <w:p w:rsidR="00000000" w:rsidDel="00000000" w:rsidP="00000000" w:rsidRDefault="00000000" w:rsidRPr="00000000" w14:paraId="00000003">
      <w:pPr>
        <w:rPr>
          <w:b w:val="1"/>
        </w:rPr>
      </w:pPr>
      <w:r w:rsidDel="00000000" w:rsidR="00000000" w:rsidRPr="00000000">
        <w:rPr>
          <w:b w:val="1"/>
          <w:rtl w:val="0"/>
        </w:rPr>
        <w:t xml:space="preserve">15/6/2025</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Promotion of CTC Club Events via MetaSuite</w:t>
      </w:r>
    </w:p>
    <w:p w:rsidR="00000000" w:rsidDel="00000000" w:rsidP="00000000" w:rsidRDefault="00000000" w:rsidRPr="00000000" w14:paraId="00000006">
      <w:pPr>
        <w:numPr>
          <w:ilvl w:val="0"/>
          <w:numId w:val="3"/>
        </w:numPr>
        <w:ind w:left="720" w:hanging="360"/>
        <w:rPr>
          <w:u w:val="none"/>
        </w:rPr>
      </w:pPr>
      <w:r w:rsidDel="00000000" w:rsidR="00000000" w:rsidRPr="00000000">
        <w:rPr>
          <w:rtl w:val="0"/>
        </w:rPr>
        <w:t xml:space="preserve">Cronulla Facebook Member page</w:t>
      </w:r>
    </w:p>
    <w:p w:rsidR="00000000" w:rsidDel="00000000" w:rsidP="00000000" w:rsidRDefault="00000000" w:rsidRPr="00000000" w14:paraId="00000007">
      <w:pPr>
        <w:numPr>
          <w:ilvl w:val="0"/>
          <w:numId w:val="3"/>
        </w:numPr>
        <w:ind w:left="720" w:hanging="360"/>
        <w:rPr>
          <w:u w:val="none"/>
        </w:rPr>
      </w:pPr>
      <w:r w:rsidDel="00000000" w:rsidR="00000000" w:rsidRPr="00000000">
        <w:rPr>
          <w:rtl w:val="0"/>
        </w:rPr>
        <w:t xml:space="preserve">Cronulla Facebook Community page</w:t>
      </w:r>
    </w:p>
    <w:p w:rsidR="00000000" w:rsidDel="00000000" w:rsidP="00000000" w:rsidRDefault="00000000" w:rsidRPr="00000000" w14:paraId="00000008">
      <w:pPr>
        <w:numPr>
          <w:ilvl w:val="0"/>
          <w:numId w:val="3"/>
        </w:numPr>
        <w:ind w:left="720" w:hanging="360"/>
        <w:rPr>
          <w:u w:val="none"/>
        </w:rPr>
      </w:pPr>
      <w:r w:rsidDel="00000000" w:rsidR="00000000" w:rsidRPr="00000000">
        <w:rPr>
          <w:rtl w:val="0"/>
        </w:rPr>
        <w:t xml:space="preserve">Cronulla Instragram page</w:t>
      </w:r>
    </w:p>
    <w:p w:rsidR="00000000" w:rsidDel="00000000" w:rsidP="00000000" w:rsidRDefault="00000000" w:rsidRPr="00000000" w14:paraId="00000009">
      <w:pPr>
        <w:numPr>
          <w:ilvl w:val="0"/>
          <w:numId w:val="3"/>
        </w:numPr>
        <w:ind w:left="720" w:hanging="360"/>
        <w:rPr>
          <w:u w:val="none"/>
        </w:rPr>
      </w:pPr>
      <w:r w:rsidDel="00000000" w:rsidR="00000000" w:rsidRPr="00000000">
        <w:rPr>
          <w:rtl w:val="0"/>
        </w:rPr>
        <w:t xml:space="preserve">Cronulla Junior Facebook page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Events, notices, and activities are promoted through this site with the ability to schedule posts a month in advance. Will Buekes has been given access to Jr.'s Facebook page, and Matt Garvey has been given access to Instagram to increase the social media content in this space.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Sponsors</w:t>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In previous years, we promoted the month's sponsor and shared sponsor information each week. This year, we continued with this idea; however, it could have been implemented consistently. </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Concerns</w:t>
      </w:r>
    </w:p>
    <w:p w:rsidR="00000000" w:rsidDel="00000000" w:rsidP="00000000" w:rsidRDefault="00000000" w:rsidRPr="00000000" w14:paraId="00000011">
      <w:pPr>
        <w:numPr>
          <w:ilvl w:val="0"/>
          <w:numId w:val="2"/>
        </w:numPr>
        <w:ind w:left="720" w:hanging="360"/>
        <w:rPr/>
      </w:pPr>
      <w:r w:rsidDel="00000000" w:rsidR="00000000" w:rsidRPr="00000000">
        <w:rPr>
          <w:rtl w:val="0"/>
        </w:rPr>
        <w:t xml:space="preserve">We had someone duplicate the Cronulla Triathlon Club Facebook page.</w:t>
      </w:r>
    </w:p>
    <w:p w:rsidR="00000000" w:rsidDel="00000000" w:rsidP="00000000" w:rsidRDefault="00000000" w:rsidRPr="00000000" w14:paraId="00000012">
      <w:pPr>
        <w:numPr>
          <w:ilvl w:val="0"/>
          <w:numId w:val="2"/>
        </w:numPr>
        <w:ind w:left="720" w:hanging="360"/>
        <w:rPr>
          <w:u w:val="none"/>
        </w:rPr>
      </w:pPr>
      <w:r w:rsidDel="00000000" w:rsidR="00000000" w:rsidRPr="00000000">
        <w:rPr>
          <w:rtl w:val="0"/>
        </w:rPr>
        <w:t xml:space="preserve">Security of the Metasuite and updating the passwords are needed each year.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Instagram Jan. 1, 2025- June 8, 2025</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drawing>
          <wp:inline distB="114300" distT="114300" distL="114300" distR="114300">
            <wp:extent cx="4717473" cy="32432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717473" cy="3243263"/>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Jan. 1, 2024- June 8, 2024</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Pr>
        <w:drawing>
          <wp:inline distB="114300" distT="114300" distL="114300" distR="114300">
            <wp:extent cx="4799235" cy="2576513"/>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99235" cy="2576513"/>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Facebook Jan. 1, 2025- June 8, 2025</w:t>
      </w:r>
    </w:p>
    <w:p w:rsidR="00000000" w:rsidDel="00000000" w:rsidP="00000000" w:rsidRDefault="00000000" w:rsidRPr="00000000" w14:paraId="0000003A">
      <w:pPr>
        <w:rPr>
          <w:b w:val="1"/>
        </w:rPr>
      </w:pPr>
      <w:r w:rsidDel="00000000" w:rsidR="00000000" w:rsidRPr="00000000">
        <w:rPr>
          <w:b w:val="1"/>
        </w:rPr>
        <w:drawing>
          <wp:inline distB="114300" distT="114300" distL="114300" distR="114300">
            <wp:extent cx="4200296" cy="2904362"/>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200296" cy="2904362"/>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Facebook Jan. 1, 2024- June 8, 2024</w:t>
      </w:r>
    </w:p>
    <w:p w:rsidR="00000000" w:rsidDel="00000000" w:rsidP="00000000" w:rsidRDefault="00000000" w:rsidRPr="00000000" w14:paraId="0000003C">
      <w:pPr>
        <w:rPr>
          <w:b w:val="1"/>
        </w:rPr>
      </w:pPr>
      <w:r w:rsidDel="00000000" w:rsidR="00000000" w:rsidRPr="00000000">
        <w:rPr>
          <w:b w:val="1"/>
        </w:rPr>
        <w:drawing>
          <wp:inline distB="114300" distT="114300" distL="114300" distR="114300">
            <wp:extent cx="4148138" cy="2633738"/>
            <wp:effectExtent b="0" l="0" r="0" t="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4148138" cy="2633738"/>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2025</w:t>
      </w:r>
    </w:p>
    <w:p w:rsidR="00000000" w:rsidDel="00000000" w:rsidP="00000000" w:rsidRDefault="00000000" w:rsidRPr="00000000" w14:paraId="0000003E">
      <w:pPr>
        <w:rPr>
          <w:b w:val="1"/>
        </w:rPr>
      </w:pPr>
      <w:r w:rsidDel="00000000" w:rsidR="00000000" w:rsidRPr="00000000">
        <w:rPr>
          <w:rtl w:val="0"/>
        </w:rPr>
        <w:t xml:space="preserve">-2,015 followers on FB</w:t>
      </w: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2024</w:t>
      </w:r>
    </w:p>
    <w:p w:rsidR="00000000" w:rsidDel="00000000" w:rsidP="00000000" w:rsidRDefault="00000000" w:rsidRPr="00000000" w14:paraId="00000040">
      <w:pPr>
        <w:rPr/>
      </w:pPr>
      <w:r w:rsidDel="00000000" w:rsidR="00000000" w:rsidRPr="00000000">
        <w:rPr>
          <w:rtl w:val="0"/>
        </w:rPr>
        <w:t xml:space="preserve">-1,900 followers on FB </w:t>
      </w:r>
    </w:p>
    <w:p w:rsidR="00000000" w:rsidDel="00000000" w:rsidP="00000000" w:rsidRDefault="00000000" w:rsidRPr="00000000" w14:paraId="00000041">
      <w:pPr>
        <w:rPr>
          <w:b w:val="1"/>
        </w:rPr>
      </w:pPr>
      <w:r w:rsidDel="00000000" w:rsidR="00000000" w:rsidRPr="00000000">
        <w:rPr>
          <w:b w:val="1"/>
          <w:rtl w:val="0"/>
        </w:rPr>
        <w:t xml:space="preserve">2025</w:t>
      </w:r>
    </w:p>
    <w:p w:rsidR="00000000" w:rsidDel="00000000" w:rsidP="00000000" w:rsidRDefault="00000000" w:rsidRPr="00000000" w14:paraId="00000042">
      <w:pPr>
        <w:rPr>
          <w:b w:val="1"/>
        </w:rPr>
      </w:pPr>
      <w:r w:rsidDel="00000000" w:rsidR="00000000" w:rsidRPr="00000000">
        <w:rPr>
          <w:rtl w:val="0"/>
        </w:rPr>
        <w:t xml:space="preserve">-857 followers on Instagram</w:t>
      </w: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2024</w:t>
      </w:r>
    </w:p>
    <w:p w:rsidR="00000000" w:rsidDel="00000000" w:rsidP="00000000" w:rsidRDefault="00000000" w:rsidRPr="00000000" w14:paraId="00000044">
      <w:pPr>
        <w:rPr/>
      </w:pPr>
      <w:r w:rsidDel="00000000" w:rsidR="00000000" w:rsidRPr="00000000">
        <w:rPr>
          <w:rtl w:val="0"/>
        </w:rPr>
        <w:t xml:space="preserve">-736 followers on Instagram</w:t>
      </w:r>
    </w:p>
    <w:p w:rsidR="00000000" w:rsidDel="00000000" w:rsidP="00000000" w:rsidRDefault="00000000" w:rsidRPr="00000000" w14:paraId="0000004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